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852"/>
        <w:gridCol w:w="3852"/>
        <w:gridCol w:w="3852"/>
      </w:tblGrid>
      <w:tr w:rsidR="00373616" w:rsidTr="005851A7">
        <w:trPr>
          <w:trHeight w:val="799"/>
        </w:trPr>
        <w:tc>
          <w:tcPr>
            <w:tcW w:w="3852" w:type="dxa"/>
            <w:vAlign w:val="center"/>
          </w:tcPr>
          <w:p w:rsidR="00373616" w:rsidRPr="00373616" w:rsidRDefault="00373616" w:rsidP="005851A7">
            <w:pPr>
              <w:jc w:val="center"/>
              <w:rPr>
                <w:sz w:val="34"/>
                <w:szCs w:val="34"/>
                <w:lang w:bidi="fa-IR"/>
              </w:rPr>
            </w:pPr>
            <w:r w:rsidRPr="00373616">
              <w:rPr>
                <w:rFonts w:hint="cs"/>
                <w:sz w:val="34"/>
                <w:szCs w:val="34"/>
                <w:rtl/>
                <w:lang w:bidi="fa-IR"/>
              </w:rPr>
              <w:t>ساعت شروع و پایان</w:t>
            </w:r>
          </w:p>
        </w:tc>
        <w:tc>
          <w:tcPr>
            <w:tcW w:w="3852" w:type="dxa"/>
            <w:vAlign w:val="center"/>
          </w:tcPr>
          <w:p w:rsidR="00373616" w:rsidRPr="00373616" w:rsidRDefault="00373616" w:rsidP="005851A7">
            <w:pPr>
              <w:jc w:val="center"/>
              <w:rPr>
                <w:sz w:val="34"/>
                <w:szCs w:val="34"/>
                <w:lang w:bidi="fa-IR"/>
              </w:rPr>
            </w:pPr>
            <w:r w:rsidRPr="00373616">
              <w:rPr>
                <w:rFonts w:hint="cs"/>
                <w:sz w:val="34"/>
                <w:szCs w:val="34"/>
                <w:rtl/>
                <w:lang w:bidi="fa-IR"/>
              </w:rPr>
              <w:t>تاریخ</w:t>
            </w:r>
          </w:p>
        </w:tc>
        <w:tc>
          <w:tcPr>
            <w:tcW w:w="3852" w:type="dxa"/>
            <w:vAlign w:val="center"/>
          </w:tcPr>
          <w:p w:rsidR="00373616" w:rsidRPr="00373616" w:rsidRDefault="00373616" w:rsidP="005851A7">
            <w:pPr>
              <w:jc w:val="center"/>
              <w:rPr>
                <w:sz w:val="34"/>
                <w:szCs w:val="34"/>
                <w:lang w:bidi="fa-IR"/>
              </w:rPr>
            </w:pPr>
            <w:r w:rsidRPr="00373616">
              <w:rPr>
                <w:rFonts w:hint="cs"/>
                <w:sz w:val="34"/>
                <w:szCs w:val="34"/>
                <w:rtl/>
                <w:lang w:bidi="fa-IR"/>
              </w:rPr>
              <w:t>ترم ورود جهت انتخاب واحد</w:t>
            </w:r>
          </w:p>
        </w:tc>
      </w:tr>
      <w:tr w:rsidR="00373616" w:rsidTr="005851A7">
        <w:trPr>
          <w:trHeight w:val="799"/>
        </w:trPr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8 صبح لغایت 14</w:t>
            </w:r>
          </w:p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2 لغایت  7صبح روز بعد</w:t>
            </w:r>
          </w:p>
        </w:tc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شنبه 06/06/1395</w:t>
            </w:r>
          </w:p>
        </w:tc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cs="Arial" w:hint="cs"/>
                <w:sz w:val="28"/>
                <w:szCs w:val="28"/>
                <w:rtl/>
                <w:lang w:bidi="fa-IR"/>
              </w:rPr>
              <w:t>دانشجویان ورودی مهر 93 و قبل از آن</w:t>
            </w:r>
          </w:p>
        </w:tc>
      </w:tr>
      <w:tr w:rsidR="00373616" w:rsidTr="005851A7">
        <w:trPr>
          <w:trHeight w:val="799"/>
        </w:trPr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14 لغایت 20</w:t>
            </w:r>
          </w:p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2 لغایت  7صبح روز بعد</w:t>
            </w:r>
          </w:p>
        </w:tc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یک شنبه 07/06/1395</w:t>
            </w:r>
          </w:p>
        </w:tc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cs="Arial" w:hint="cs"/>
                <w:sz w:val="28"/>
                <w:szCs w:val="28"/>
                <w:rtl/>
                <w:lang w:bidi="fa-IR"/>
              </w:rPr>
              <w:t>دانشجویان ورودی بهمن 93</w:t>
            </w:r>
          </w:p>
        </w:tc>
      </w:tr>
      <w:tr w:rsidR="00373616" w:rsidTr="005851A7">
        <w:trPr>
          <w:trHeight w:val="799"/>
        </w:trPr>
        <w:tc>
          <w:tcPr>
            <w:tcW w:w="3852" w:type="dxa"/>
            <w:vAlign w:val="center"/>
          </w:tcPr>
          <w:p w:rsidR="005851A7" w:rsidRPr="005851A7" w:rsidRDefault="005851A7" w:rsidP="005851A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14 لغایت 20</w:t>
            </w:r>
          </w:p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2 لغایت  7صبح روز بعد</w:t>
            </w:r>
          </w:p>
        </w:tc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دوشنبه 08/06/1395</w:t>
            </w:r>
          </w:p>
        </w:tc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cs="Arial" w:hint="cs"/>
                <w:sz w:val="28"/>
                <w:szCs w:val="28"/>
                <w:rtl/>
                <w:lang w:bidi="fa-IR"/>
              </w:rPr>
              <w:t>دانشجویان ورودی مهر 94</w:t>
            </w:r>
          </w:p>
        </w:tc>
      </w:tr>
      <w:tr w:rsidR="00373616" w:rsidTr="005851A7">
        <w:trPr>
          <w:trHeight w:val="799"/>
        </w:trPr>
        <w:tc>
          <w:tcPr>
            <w:tcW w:w="3852" w:type="dxa"/>
            <w:vAlign w:val="center"/>
          </w:tcPr>
          <w:p w:rsidR="005851A7" w:rsidRPr="005851A7" w:rsidRDefault="005851A7" w:rsidP="005851A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8 صبح لغایت 14</w:t>
            </w:r>
          </w:p>
          <w:p w:rsidR="005851A7" w:rsidRPr="005851A7" w:rsidRDefault="005851A7" w:rsidP="005851A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2 لغایت  7صبح روز بعد</w:t>
            </w:r>
          </w:p>
        </w:tc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sz w:val="28"/>
                <w:szCs w:val="28"/>
                <w:lang w:bidi="fa-IR"/>
              </w:rPr>
            </w:pPr>
            <w:r w:rsidRPr="005851A7">
              <w:rPr>
                <w:rFonts w:hint="cs"/>
                <w:sz w:val="28"/>
                <w:szCs w:val="28"/>
                <w:rtl/>
                <w:lang w:bidi="fa-IR"/>
              </w:rPr>
              <w:t>چهارشنبه 10/06/1395</w:t>
            </w:r>
          </w:p>
        </w:tc>
        <w:tc>
          <w:tcPr>
            <w:tcW w:w="3852" w:type="dxa"/>
            <w:vAlign w:val="center"/>
          </w:tcPr>
          <w:p w:rsidR="00373616" w:rsidRPr="005851A7" w:rsidRDefault="00373616" w:rsidP="005851A7">
            <w:pPr>
              <w:jc w:val="center"/>
              <w:rPr>
                <w:rFonts w:cs="Arial"/>
                <w:sz w:val="28"/>
                <w:szCs w:val="28"/>
                <w:rtl/>
                <w:lang w:bidi="fa-IR"/>
              </w:rPr>
            </w:pPr>
            <w:r w:rsidRPr="005851A7">
              <w:rPr>
                <w:rFonts w:cs="Arial" w:hint="cs"/>
                <w:sz w:val="28"/>
                <w:szCs w:val="28"/>
                <w:rtl/>
                <w:lang w:bidi="fa-IR"/>
              </w:rPr>
              <w:t>دانشجویان ورودی بهمن 94</w:t>
            </w:r>
          </w:p>
        </w:tc>
      </w:tr>
    </w:tbl>
    <w:p w:rsidR="00124083" w:rsidRDefault="00124083" w:rsidP="00373616">
      <w:pPr>
        <w:jc w:val="right"/>
        <w:rPr>
          <w:rtl/>
          <w:lang w:bidi="fa-IR"/>
        </w:rPr>
      </w:pPr>
    </w:p>
    <w:p w:rsidR="005851A7" w:rsidRDefault="005851A7" w:rsidP="00257AF0">
      <w:pPr>
        <w:jc w:val="right"/>
        <w:rPr>
          <w:rtl/>
          <w:lang w:bidi="fa-IR"/>
        </w:rPr>
      </w:pPr>
      <w:r w:rsidRPr="005851A7">
        <w:rPr>
          <w:rFonts w:hint="cs"/>
          <w:sz w:val="34"/>
          <w:szCs w:val="34"/>
          <w:rtl/>
          <w:lang w:bidi="fa-IR"/>
        </w:rPr>
        <w:t xml:space="preserve">دانشجویان توجه داشته باشند زمان انتخاب واحد به صورت استانی برنامه ریزی شده که ساعت 2 لغایت 7 صبح روز بعد ویژه تمام استان ها جهت ورودی مشخص شده می باشد که احتمال کند شدن سایت وجود دارد پس خواهشمند است در بازه زمانی مشخص شده نسبت به </w:t>
      </w:r>
      <w:r w:rsidR="00257AF0">
        <w:rPr>
          <w:rFonts w:hint="cs"/>
          <w:sz w:val="34"/>
          <w:szCs w:val="34"/>
          <w:rtl/>
          <w:lang w:bidi="fa-IR"/>
        </w:rPr>
        <w:t xml:space="preserve">انتخاب واحد خود </w:t>
      </w:r>
      <w:r w:rsidRPr="005851A7">
        <w:rPr>
          <w:rFonts w:hint="cs"/>
          <w:sz w:val="34"/>
          <w:szCs w:val="34"/>
          <w:rtl/>
          <w:lang w:bidi="fa-IR"/>
        </w:rPr>
        <w:t>اقدام نمایید.</w:t>
      </w:r>
    </w:p>
    <w:sectPr w:rsidR="005851A7" w:rsidSect="00373616">
      <w:pgSz w:w="12240" w:h="15840"/>
      <w:pgMar w:top="36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616"/>
    <w:rsid w:val="00124083"/>
    <w:rsid w:val="00257AF0"/>
    <w:rsid w:val="00373616"/>
    <w:rsid w:val="005851A7"/>
    <w:rsid w:val="00A7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2</cp:revision>
  <dcterms:created xsi:type="dcterms:W3CDTF">2016-08-12T19:48:00Z</dcterms:created>
  <dcterms:modified xsi:type="dcterms:W3CDTF">2016-08-14T17:05:00Z</dcterms:modified>
</cp:coreProperties>
</file>